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90160" w14:textId="77777777" w:rsidR="00AB7B55" w:rsidRPr="00AB7B55" w:rsidRDefault="00AB7B55" w:rsidP="00AB7B55">
      <w:pPr>
        <w:pBdr>
          <w:bottom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AB7B55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2056B644" w14:textId="77777777" w:rsidR="00AB7B55" w:rsidRPr="00AB7B55" w:rsidRDefault="00AB7B55" w:rsidP="00AB7B55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B7B5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3"/>
      </w:tblGrid>
      <w:tr w:rsidR="00AB7B55" w:rsidRPr="00AB7B55" w14:paraId="0AA3F0E7" w14:textId="77777777" w:rsidTr="00AB7B55">
        <w:trPr>
          <w:tblCellSpacing w:w="15" w:type="dxa"/>
        </w:trPr>
        <w:tc>
          <w:tcPr>
            <w:tcW w:w="5000" w:type="pct"/>
            <w:vAlign w:val="center"/>
            <w:hideMark/>
          </w:tcPr>
          <w:p w14:paraId="399B01E1" w14:textId="77777777" w:rsidR="00AB7B55" w:rsidRPr="00AB7B55" w:rsidRDefault="00AB7B55" w:rsidP="00AB7B5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6814 | Purchase Authority Name : Ministry of Works</w:t>
            </w:r>
          </w:p>
        </w:tc>
      </w:tr>
    </w:tbl>
    <w:p w14:paraId="4E5D916E" w14:textId="77777777" w:rsidR="00AB7B55" w:rsidRPr="00AB7B55" w:rsidRDefault="00AB7B55" w:rsidP="00AB7B5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7B5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87BC69" wp14:editId="2153FE75">
            <wp:extent cx="949325" cy="1125220"/>
            <wp:effectExtent l="0" t="0" r="3175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AB7B55" w:rsidRPr="00AB7B55" w14:paraId="175823F9" w14:textId="77777777" w:rsidTr="00AB7B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0F5AF" w14:textId="77777777" w:rsidR="00AB7B55" w:rsidRPr="00AB7B55" w:rsidRDefault="00AB7B55" w:rsidP="00AB7B55">
            <w:pPr>
              <w:bidi w:val="0"/>
              <w:spacing w:before="100" w:beforeAutospacing="1" w:after="100" w:afterAutospacing="1" w:line="240" w:lineRule="auto"/>
              <w:outlineLvl w:val="1"/>
              <w:divId w:val="1618026454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AB7B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5"/>
              <w:gridCol w:w="2030"/>
              <w:gridCol w:w="2030"/>
              <w:gridCol w:w="2030"/>
              <w:gridCol w:w="81"/>
            </w:tblGrid>
            <w:tr w:rsidR="00AB7B55" w:rsidRPr="00AB7B55" w14:paraId="6834AC5D" w14:textId="77777777" w:rsidTr="00AB7B55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7FE3AC8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P.A. Ref. No.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21B60B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SPO/255/2022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517DFE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Request Type.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5B4361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RFP</w:t>
                  </w:r>
                </w:p>
              </w:tc>
            </w:tr>
            <w:tr w:rsidR="00AB7B55" w:rsidRPr="00AB7B55" w14:paraId="5B53F583" w14:textId="77777777" w:rsidTr="00AB7B55">
              <w:trPr>
                <w:gridAfter w:val="1"/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14:paraId="47C55A9B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(PA Ref.) No.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7931B89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786/2023/BTB (SPO/255/2022)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38328E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59C4509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</w:t>
                  </w:r>
                </w:p>
              </w:tc>
            </w:tr>
            <w:tr w:rsidR="00AB7B55" w:rsidRPr="00AB7B55" w14:paraId="067C285A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FE81D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Internal/External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4C75052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External 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14:paraId="2D613D5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B7B55" w:rsidRPr="00AB7B55" w14:paraId="7E9EF6F7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24B911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English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14:paraId="6FDCC01A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Development of Capital Waterfront – Phase 1 – Construction Works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C29A1D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3FDD35C9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37556EC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(Arabic)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14:paraId="37946996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مشروع تطوير الواجهة البحرية للعاصمة المرحلة الأولى -اعمال الانشاءات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A36EC4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0540DAE4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653F08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Description In English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14:paraId="5B2FD5AB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Works comprises demolition of existing structures, new landscaping, construction of new boardwalks, running and cycle tracks, children playground, viewing stands, administrative &amp; security building, guard house, electrical substation, refuse rooms, public toilets, pump rooms, water tanks. car parking, street lighting and irrigation system.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24F110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78526C25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1A1BC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Description (Arabic)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14:paraId="18A81E39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تشمل أعمال البناء هدم الهياكل القائمة، والمناظر الطبيعية الجديدة، وإنشاء ممرات خشبية جديدة، والجري، ومسارات الدراجات، وملعب للأطفال، وأكشاك المشاهدة، والمبنى الإداري والأمني ، ومبنى الحراسة، ومحطة الكهرباء الفرعية، وغرف النفايات، والمراحيض العامة، وغرف المضخات، وخزانات المياه</w:t>
                  </w: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مواقف السيارات وإنارة الشوارع ونظام الري</w:t>
                  </w: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9C3964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02BDCF81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0BB7D6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Classification / CPV Codes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9851E7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45000000-7 - Construction work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8AD77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Contract Duration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79EF0A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 Month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D42C8C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6C6B6F64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CE36C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017F22A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Item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B23ADA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Invitation Method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88B84E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Public  ( Local GCC)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134C8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0DED3787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9D50CD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31C3E1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General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346ED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8E3C94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B6ABE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339C8BAD" w14:textId="77777777" w:rsidTr="00AB7B55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14:paraId="6077E68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D36A29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578EC6C4" w14:textId="77777777" w:rsidTr="00AB7B55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14:paraId="17A72B2A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Others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2FB06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0E0EAC5D" w14:textId="77777777" w:rsidTr="00AB7B55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14:paraId="1B6C304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Commodity Category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8449C4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3DA699F6" w14:textId="77777777" w:rsidTr="00AB7B55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14:paraId="63F71C30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1005 # Construction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014451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518691BD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6D5799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Supplier Grades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C64B44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4262D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D7BF88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6DB98ED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34F0A409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91F11A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Tender Process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DB4C70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101DE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592AF9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D2616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03BD91CB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D1B667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Bid Validity / Initial Bond Validity Period (Days)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4F4BB0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180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17503D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Bid Validity / Initial Bond Expiry Date 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6E21E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07-06-2024 13:30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18854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B7B55" w:rsidRPr="00AB7B55" w14:paraId="04450573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A8ED79D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(BHD) : </w:t>
                  </w: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 :  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F264B8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0EDA0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CE5F9B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5000.000 Amount in BHD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36B831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6EEB17D" w14:textId="77777777" w:rsidR="00AB7B55" w:rsidRPr="00AB7B55" w:rsidRDefault="00AB7B55" w:rsidP="00AB7B5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B7B55" w:rsidRPr="00AB7B55" w14:paraId="44890073" w14:textId="77777777" w:rsidTr="00AB7B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1C08C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6E30CEC" w14:textId="77777777" w:rsidR="00AB7B55" w:rsidRPr="00AB7B55" w:rsidRDefault="00AB7B55" w:rsidP="00AB7B55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AB7B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(Bahrain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AB7B55" w:rsidRPr="00AB7B55" w14:paraId="7410309C" w14:textId="77777777" w:rsidTr="00AB7B55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73AF12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B7B55" w:rsidRPr="00AB7B55" w14:paraId="28225A4A" w14:textId="7777777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14:paraId="2C25C02B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Purchases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3F49EFE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 18:30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1284AF22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Purchases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73F72C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02-12-2023 15:01</w:t>
                  </w:r>
                </w:p>
              </w:tc>
            </w:tr>
            <w:tr w:rsidR="00AB7B55" w:rsidRPr="00AB7B55" w14:paraId="75C34B09" w14:textId="7777777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14:paraId="48EE8C3E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2870BAE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 18:30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11D7CDEF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1F03F46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03-12-2023 15:00</w:t>
                  </w:r>
                </w:p>
              </w:tc>
            </w:tr>
            <w:tr w:rsidR="00AB7B55" w:rsidRPr="00AB7B55" w14:paraId="054F8EF2" w14:textId="7777777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14:paraId="602286A3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27940A7C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10-12-2023 13:30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756306C5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73079798" w14:textId="77777777" w:rsidR="00AB7B55" w:rsidRPr="00AB7B55" w:rsidRDefault="00AB7B55" w:rsidP="00AB7B55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B7B5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11-12-2023 08:00</w:t>
                  </w:r>
                </w:p>
              </w:tc>
            </w:tr>
          </w:tbl>
          <w:p w14:paraId="582B7C9B" w14:textId="77777777" w:rsidR="00AB7B55" w:rsidRPr="00AB7B55" w:rsidRDefault="00AB7B55" w:rsidP="00AB7B5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68BCE2" w14:textId="77777777" w:rsidR="00AB7B55" w:rsidRPr="00AB7B55" w:rsidRDefault="00AB7B55" w:rsidP="00AB7B55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2F122" w14:textId="77777777" w:rsidR="00AB7B55" w:rsidRPr="00AB7B55" w:rsidRDefault="00AB7B55" w:rsidP="00AB7B55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B7B55">
        <w:rPr>
          <w:rFonts w:ascii="Times New Roman" w:eastAsia="Times New Roman" w:hAnsi="Times New Roman" w:cs="Times New Roman"/>
          <w:b/>
          <w:bCs/>
          <w:sz w:val="36"/>
          <w:szCs w:val="36"/>
        </w:rPr>
        <w:t>Forms &amp; Other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8"/>
        <w:gridCol w:w="315"/>
      </w:tblGrid>
      <w:tr w:rsidR="00AB7B55" w:rsidRPr="00AB7B55" w14:paraId="1DC3D449" w14:textId="77777777" w:rsidTr="00AB7B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986B0" w14:textId="77777777" w:rsidR="00AB7B55" w:rsidRPr="00AB7B55" w:rsidRDefault="00AB7B55" w:rsidP="00AB7B5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B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 Notice and Advertisement </w:t>
            </w:r>
          </w:p>
        </w:tc>
        <w:tc>
          <w:tcPr>
            <w:tcW w:w="0" w:type="auto"/>
            <w:vAlign w:val="center"/>
            <w:hideMark/>
          </w:tcPr>
          <w:p w14:paraId="1E00BF9E" w14:textId="77777777" w:rsidR="00AB7B55" w:rsidRPr="00AB7B55" w:rsidRDefault="00AB7B55" w:rsidP="00AB7B5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B55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2E55A127" wp14:editId="2614160F">
                  <wp:extent cx="149225" cy="149225"/>
                  <wp:effectExtent l="0" t="0" r="3175" b="3175"/>
                  <wp:docPr id="2" name="Picture 2" descr="Public Notice and Advertisement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ublic Notice and Advertisement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7B55" w:rsidRPr="00AB7B55" w14:paraId="1FEFAB62" w14:textId="77777777" w:rsidTr="00AB7B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3BDB9" w14:textId="77777777" w:rsidR="00AB7B55" w:rsidRPr="00AB7B55" w:rsidRDefault="00AB7B55" w:rsidP="00AB7B5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6824DCF" w14:textId="77777777" w:rsidR="00AB7B55" w:rsidRPr="00AB7B55" w:rsidRDefault="00AB7B55" w:rsidP="00AB7B55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88E9662" w14:textId="77777777" w:rsidR="00AB7B55" w:rsidRPr="00AB7B55" w:rsidRDefault="00AB7B55" w:rsidP="00AB7B55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2C07E4" w14:textId="77777777" w:rsidR="00AB7B55" w:rsidRPr="00AB7B55" w:rsidRDefault="00AB7B55" w:rsidP="00AB7B55">
      <w:pPr>
        <w:pBdr>
          <w:top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AB7B55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1378AF3" w14:textId="77777777" w:rsidR="00AB7B55" w:rsidRPr="00AB7B55" w:rsidRDefault="00AB7B55" w:rsidP="00AB7B55">
      <w:pPr>
        <w:bidi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DA4CF1" w14:textId="77777777" w:rsidR="00AB7B55" w:rsidRPr="00AB7B55" w:rsidRDefault="00AB7B55" w:rsidP="00AB7B5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 w:rsidRPr="00AB7B55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u w:val="single"/>
          </w:rPr>
          <w:t>Tender Document</w:t>
        </w:r>
      </w:hyperlink>
    </w:p>
    <w:p w14:paraId="63C68A06" w14:textId="77777777"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55"/>
    <w:rsid w:val="002C6818"/>
    <w:rsid w:val="00657E99"/>
    <w:rsid w:val="00AB7B55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4831DA"/>
  <w15:chartTrackingRefBased/>
  <w15:docId w15:val="{9F2A6A61-BB06-4334-B59E-91E06BAC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9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8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81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9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1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94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98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BBBBB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204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75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4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237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46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tendering.tenderboard.gov.bh/Tenders/template/TenderAdvertisement6814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tendersontime.com/doc_show.php/PY01320231103103710784392.htm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2023-11-13T11:37:00Z</dcterms:created>
  <dcterms:modified xsi:type="dcterms:W3CDTF">2023-11-13T11:38:00Z</dcterms:modified>
</cp:coreProperties>
</file>