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690" w:rsidRPr="00443690" w:rsidRDefault="00443690" w:rsidP="00443690">
      <w:pPr>
        <w:pBdr>
          <w:bottom w:val="single" w:sz="6" w:space="1" w:color="auto"/>
        </w:pBdr>
        <w:bidi w:val="0"/>
        <w:spacing w:after="0" w:line="240" w:lineRule="auto"/>
        <w:jc w:val="center"/>
        <w:rPr>
          <w:rFonts w:ascii="Arial" w:eastAsia="Times New Roman" w:hAnsi="Arial" w:cs="Arial"/>
          <w:vanish/>
          <w:sz w:val="16"/>
          <w:szCs w:val="16"/>
        </w:rPr>
      </w:pPr>
      <w:r w:rsidRPr="00443690">
        <w:rPr>
          <w:rFonts w:ascii="Arial" w:eastAsia="Times New Roman" w:hAnsi="Arial" w:cs="Arial"/>
          <w:vanish/>
          <w:sz w:val="16"/>
          <w:szCs w:val="16"/>
        </w:rPr>
        <w:t>Top of Form</w:t>
      </w:r>
    </w:p>
    <w:p w:rsidR="00443690" w:rsidRPr="00443690" w:rsidRDefault="00443690" w:rsidP="00443690">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443690">
        <w:rPr>
          <w:rFonts w:ascii="Times New Roman" w:eastAsia="Times New Roman" w:hAnsi="Times New Roman" w:cs="Times New Roman"/>
          <w:b/>
          <w:bCs/>
          <w:sz w:val="36"/>
          <w:szCs w:val="36"/>
        </w:rPr>
        <w:t xml:space="preserve">Notice Inviting Tender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9"/>
      </w:tblGrid>
      <w:tr w:rsidR="00443690" w:rsidRPr="00443690" w:rsidTr="00443690">
        <w:trPr>
          <w:tblCellSpacing w:w="15" w:type="dxa"/>
        </w:trPr>
        <w:tc>
          <w:tcPr>
            <w:tcW w:w="500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ID : 6881 | Purchase Authority Name : Government Hospitals</w:t>
            </w:r>
          </w:p>
        </w:tc>
      </w:tr>
    </w:tbl>
    <w:p w:rsidR="00443690" w:rsidRPr="00443690" w:rsidRDefault="00443690" w:rsidP="00443690">
      <w:pPr>
        <w:bidi w:val="0"/>
        <w:spacing w:after="0" w:line="240" w:lineRule="auto"/>
        <w:jc w:val="center"/>
        <w:rPr>
          <w:rFonts w:ascii="Times New Roman" w:eastAsia="Times New Roman" w:hAnsi="Times New Roman" w:cs="Times New Roman"/>
          <w:sz w:val="24"/>
          <w:szCs w:val="24"/>
        </w:rPr>
      </w:pPr>
      <w:r w:rsidRPr="00443690">
        <w:rPr>
          <w:rFonts w:ascii="Times New Roman" w:eastAsia="Times New Roman" w:hAnsi="Times New Roman" w:cs="Times New Roman"/>
          <w:noProof/>
          <w:sz w:val="24"/>
          <w:szCs w:val="24"/>
        </w:rPr>
        <mc:AlternateContent>
          <mc:Choice Requires="wps">
            <w:drawing>
              <wp:inline distT="0" distB="0" distL="0" distR="0" wp14:anchorId="3C619603" wp14:editId="48EF54AB">
                <wp:extent cx="307975" cy="307975"/>
                <wp:effectExtent l="0" t="0" r="0" b="0"/>
                <wp:docPr id="1" name="AutoShape 1"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C0EBE9" id="AutoShape 1" o:spid="_x0000_s1026" alt="logo"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" filled="f" stroked="f">
                <o:lock v:ext="edit" aspectratio="t"/>
                <w10:wrap anchorx="page"/>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443690" w:rsidRPr="00443690" w:rsidTr="00443690">
        <w:trPr>
          <w:tblCellSpacing w:w="15" w:type="dxa"/>
        </w:trPr>
        <w:tc>
          <w:tcPr>
            <w:tcW w:w="0" w:type="auto"/>
            <w:vAlign w:val="center"/>
            <w:hideMark/>
          </w:tcPr>
          <w:p w:rsidR="00443690" w:rsidRPr="00443690" w:rsidRDefault="00443690" w:rsidP="00443690">
            <w:pPr>
              <w:bidi w:val="0"/>
              <w:spacing w:before="100" w:beforeAutospacing="1" w:after="100" w:afterAutospacing="1" w:line="240" w:lineRule="auto"/>
              <w:outlineLvl w:val="1"/>
              <w:divId w:val="768892943"/>
              <w:rPr>
                <w:rFonts w:ascii="Times New Roman" w:eastAsia="Times New Roman" w:hAnsi="Times New Roman" w:cs="Times New Roman"/>
                <w:b/>
                <w:bCs/>
                <w:sz w:val="36"/>
                <w:szCs w:val="36"/>
              </w:rPr>
            </w:pPr>
            <w:r w:rsidRPr="00443690">
              <w:rPr>
                <w:rFonts w:ascii="Times New Roman" w:eastAsia="Times New Roman" w:hAnsi="Times New Roman" w:cs="Times New Roman"/>
                <w:b/>
                <w:bCs/>
                <w:sz w:val="36"/>
                <w:szCs w:val="36"/>
              </w:rPr>
              <w:t>Tender 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2030"/>
              <w:gridCol w:w="2030"/>
              <w:gridCol w:w="2030"/>
              <w:gridCol w:w="81"/>
            </w:tblGrid>
            <w:tr w:rsidR="00443690" w:rsidRPr="00443690" w:rsidTr="00443690">
              <w:trPr>
                <w:gridAfter w:val="1"/>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P.A. Ref. No.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GH/124/2023</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Request Type.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RFP</w:t>
                  </w:r>
                </w:p>
              </w:tc>
            </w:tr>
            <w:tr w:rsidR="00443690" w:rsidRPr="00443690" w:rsidTr="00443690">
              <w:trPr>
                <w:gridAfter w:val="1"/>
                <w:tblCellSpacing w:w="15" w:type="dxa"/>
              </w:trPr>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(PA Ref.) No. :</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810/2023/BTB (GH/124/2023)</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Published Date :</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08-11-2023</w:t>
                  </w: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Internal/External Type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 xml:space="preserve">External </w:t>
                  </w:r>
                </w:p>
              </w:tc>
              <w:tc>
                <w:tcPr>
                  <w:tcW w:w="0" w:type="auto"/>
                  <w:gridSpan w:val="3"/>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Title In English :</w:t>
                  </w:r>
                </w:p>
              </w:tc>
              <w:tc>
                <w:tcPr>
                  <w:tcW w:w="0" w:type="auto"/>
                  <w:gridSpan w:val="3"/>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Sehati ICU Ward project at Salmaniya Medical Complex (SMC)</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Title (Arabic) :</w:t>
                  </w:r>
                </w:p>
              </w:tc>
              <w:tc>
                <w:tcPr>
                  <w:tcW w:w="0" w:type="auto"/>
                  <w:gridSpan w:val="3"/>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tl/>
                    </w:rPr>
                    <w:t xml:space="preserve">مشروع مبنى صحتي للعناية المركزة في مجمع السلمانية الطبي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Description In English :</w:t>
                  </w:r>
                </w:p>
              </w:tc>
              <w:tc>
                <w:tcPr>
                  <w:tcW w:w="0" w:type="auto"/>
                  <w:gridSpan w:val="3"/>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 xml:space="preserve">The Government Hospital is seeking a construction company to convert the Sehati ground floor into an ICU ward, the scope of work is civil, electrical, mechanical, and finishing works, and it includes of isolation rooms and medical gas works.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Description (Arabic) :</w:t>
                  </w:r>
                </w:p>
              </w:tc>
              <w:tc>
                <w:tcPr>
                  <w:tcW w:w="0" w:type="auto"/>
                  <w:gridSpan w:val="3"/>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tl/>
                    </w:rPr>
                    <w:t>تبحث المستشفيات الحكومية عن مقاول انشائي متخصص لأعمال تحويل الدور الأرضي في مبنى صحتي إلى جناح للعناية المركزة، تشمل نطاق العمل الأعمال المدنية والكهربائية والميكانيكية والتشطيبات، بالإضافة الى انشاء غرف العزل واعمال الغازات الطبية</w:t>
                  </w:r>
                  <w:r w:rsidRPr="00443690">
                    <w:rPr>
                      <w:rFonts w:ascii="Times New Roman" w:eastAsia="Times New Roman" w:hAnsi="Times New Roman" w:cs="Times New Roman"/>
                      <w:sz w:val="24"/>
                      <w:szCs w:val="24"/>
                    </w:rPr>
                    <w:t>.</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Classification / CPV Codes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45000000-7 - Construction work</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Contract Duration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6 Month</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 xml:space="preserve">Evaluation Type :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Item Wise</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Invitation Method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Public  ( Local GCC)</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Procurement Category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General</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gridSpan w:val="4"/>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 xml:space="preserve">Procurement Sub Category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gridSpan w:val="4"/>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 xml:space="preserve">Others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gridSpan w:val="4"/>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 xml:space="preserve">Commodity Category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gridSpan w:val="4"/>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1005 # Construction</w:t>
                  </w:r>
                  <w:r w:rsidRPr="00443690">
                    <w:rPr>
                      <w:rFonts w:ascii="Times New Roman" w:eastAsia="Times New Roman" w:hAnsi="Times New Roman" w:cs="Times New Roman"/>
                      <w:b/>
                      <w:bCs/>
                      <w:sz w:val="24"/>
                      <w:szCs w:val="24"/>
                    </w:rPr>
                    <w:t>,</w:t>
                  </w:r>
                  <w:r w:rsidRPr="00443690">
                    <w:rPr>
                      <w:rFonts w:ascii="Times New Roman" w:eastAsia="Times New Roman" w:hAnsi="Times New Roman" w:cs="Times New Roman"/>
                      <w:sz w:val="24"/>
                      <w:szCs w:val="24"/>
                    </w:rPr>
                    <w:t xml:space="preserve"> 1019 # Others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Supplier Grades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PreBid Clarification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Online</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Process Type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Single Envelope</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Is Alternate Bid Allowed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Yes</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Bid Validity / Initial Bond Validity Period (Days)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 xml:space="preserve">180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 xml:space="preserve">Bid Validity / Initial Bond Expiry Date :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24-06-2024 13:30</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 xml:space="preserve">Tender Document Fee (BHD) : </w:t>
                  </w:r>
                  <w:r w:rsidRPr="00443690">
                    <w:rPr>
                      <w:rFonts w:ascii="Times New Roman" w:eastAsia="Times New Roman" w:hAnsi="Times New Roman" w:cs="Times New Roman"/>
                      <w:b/>
                      <w:bCs/>
                      <w:sz w:val="24"/>
                      <w:szCs w:val="24"/>
                    </w:rPr>
                    <w:br/>
                  </w:r>
                  <w:r w:rsidRPr="00443690">
                    <w:rPr>
                      <w:rFonts w:ascii="Times New Roman" w:eastAsia="Times New Roman" w:hAnsi="Times New Roman" w:cs="Times New Roman"/>
                      <w:b/>
                      <w:bCs/>
                      <w:sz w:val="24"/>
                      <w:szCs w:val="24"/>
                    </w:rPr>
                    <w:lastRenderedPageBreak/>
                    <w:t>Payment Mode :  Online</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lastRenderedPageBreak/>
                    <w:t>100.000</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b/>
                      <w:bCs/>
                      <w:sz w:val="24"/>
                      <w:szCs w:val="24"/>
                    </w:rPr>
                    <w:t>Tender Bond Value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1000.000 Amount in BHD</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bl>
          <w:p w:rsidR="00443690" w:rsidRPr="00443690" w:rsidRDefault="00443690" w:rsidP="00443690">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p>
              </w:tc>
            </w:tr>
          </w:tbl>
          <w:p w:rsidR="00443690" w:rsidRPr="00443690" w:rsidRDefault="00443690" w:rsidP="00443690">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443690">
              <w:rPr>
                <w:rFonts w:ascii="Times New Roman" w:eastAsia="Times New Roman" w:hAnsi="Times New Roman" w:cs="Times New Roman"/>
                <w:b/>
                <w:bCs/>
                <w:sz w:val="36"/>
                <w:szCs w:val="36"/>
              </w:rPr>
              <w:t xml:space="preserve">Tender Calendar Dates (Bahrain Time)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4"/>
              <w:gridCol w:w="30"/>
              <w:gridCol w:w="2039"/>
              <w:gridCol w:w="2039"/>
              <w:gridCol w:w="2054"/>
            </w:tblGrid>
            <w:tr w:rsidR="00443690" w:rsidRPr="00443690" w:rsidTr="00443690">
              <w:trPr>
                <w:gridAfter w:val="4"/>
                <w:wAfter w:w="8075" w:type="dxa"/>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p>
              </w:tc>
            </w:tr>
            <w:tr w:rsidR="00443690" w:rsidRPr="00443690">
              <w:trPr>
                <w:tblCellSpacing w:w="15" w:type="dxa"/>
              </w:trPr>
              <w:tc>
                <w:tcPr>
                  <w:tcW w:w="1250" w:type="pct"/>
                  <w:gridSpan w:val="2"/>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Tender Document Purchases Start Date</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08-11-2023 14:00</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Tender Document Purchases End Date</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13-12-2023 14:39</w:t>
                  </w:r>
                </w:p>
              </w:tc>
            </w:tr>
            <w:tr w:rsidR="00443690" w:rsidRPr="00443690">
              <w:trPr>
                <w:tblCellSpacing w:w="15" w:type="dxa"/>
              </w:trPr>
              <w:tc>
                <w:tcPr>
                  <w:tcW w:w="1250" w:type="pct"/>
                  <w:gridSpan w:val="2"/>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PreBid Clarification Start</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08-11-2023 14:00</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PreBid Clarification End</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14-12-2023 14:39</w:t>
                  </w:r>
                </w:p>
              </w:tc>
            </w:tr>
            <w:tr w:rsidR="00443690" w:rsidRPr="00443690">
              <w:trPr>
                <w:tblCellSpacing w:w="15" w:type="dxa"/>
              </w:trPr>
              <w:tc>
                <w:tcPr>
                  <w:tcW w:w="1250" w:type="pct"/>
                  <w:gridSpan w:val="2"/>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Bid Submission Closing</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27-12-2023 13:30</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Priced Bid Opening</w:t>
                  </w:r>
                </w:p>
              </w:tc>
              <w:tc>
                <w:tcPr>
                  <w:tcW w:w="1250" w:type="pct"/>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28-12-2023 08:00</w:t>
                  </w:r>
                </w:p>
              </w:tc>
            </w:tr>
          </w:tbl>
          <w:p w:rsidR="00443690" w:rsidRPr="00443690" w:rsidRDefault="00443690" w:rsidP="00443690">
            <w:pPr>
              <w:bidi w:val="0"/>
              <w:spacing w:after="0" w:line="240" w:lineRule="auto"/>
              <w:rPr>
                <w:rFonts w:ascii="Times New Roman" w:eastAsia="Times New Roman" w:hAnsi="Times New Roman" w:cs="Times New Roman"/>
                <w:sz w:val="24"/>
                <w:szCs w:val="24"/>
              </w:rPr>
            </w:pPr>
          </w:p>
        </w:tc>
      </w:tr>
    </w:tbl>
    <w:p w:rsidR="00443690" w:rsidRPr="00443690" w:rsidRDefault="00443690" w:rsidP="00443690">
      <w:pPr>
        <w:bidi w:val="0"/>
        <w:spacing w:after="0" w:line="240" w:lineRule="auto"/>
        <w:rPr>
          <w:rFonts w:ascii="Times New Roman" w:eastAsia="Times New Roman" w:hAnsi="Times New Roman" w:cs="Times New Roman"/>
          <w:sz w:val="24"/>
          <w:szCs w:val="24"/>
        </w:rPr>
      </w:pPr>
    </w:p>
    <w:p w:rsidR="00443690" w:rsidRPr="00443690" w:rsidRDefault="00443690" w:rsidP="00443690">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443690">
        <w:rPr>
          <w:rFonts w:ascii="Times New Roman" w:eastAsia="Times New Roman" w:hAnsi="Times New Roman" w:cs="Times New Roman"/>
          <w:b/>
          <w:bCs/>
          <w:sz w:val="36"/>
          <w:szCs w:val="36"/>
        </w:rPr>
        <w:t>Forms &amp; Other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8"/>
        <w:gridCol w:w="315"/>
      </w:tblGrid>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sz w:val="24"/>
                <w:szCs w:val="24"/>
              </w:rPr>
              <w:t xml:space="preserve">Public Notice and Advertisement </w:t>
            </w: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r w:rsidRPr="00443690">
              <w:rPr>
                <w:rFonts w:ascii="Times New Roman" w:eastAsia="Times New Roman" w:hAnsi="Times New Roman" w:cs="Times New Roman"/>
                <w:noProof/>
                <w:color w:val="0000FF"/>
                <w:sz w:val="24"/>
                <w:szCs w:val="24"/>
              </w:rPr>
              <w:drawing>
                <wp:inline distT="0" distB="0" distL="0" distR="0" wp14:anchorId="06C4CF34" wp14:editId="68A72858">
                  <wp:extent cx="149225" cy="149225"/>
                  <wp:effectExtent l="0" t="0" r="3175" b="3175"/>
                  <wp:docPr id="2" name="Picture 2" descr="Public Notice and Advertisemen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Notice and Advertisement">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tc>
      </w:tr>
      <w:tr w:rsidR="00443690" w:rsidRPr="00443690" w:rsidTr="00443690">
        <w:trPr>
          <w:tblCellSpacing w:w="15" w:type="dxa"/>
        </w:trPr>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4"/>
                <w:szCs w:val="24"/>
              </w:rPr>
            </w:pPr>
          </w:p>
        </w:tc>
        <w:tc>
          <w:tcPr>
            <w:tcW w:w="0" w:type="auto"/>
            <w:vAlign w:val="center"/>
            <w:hideMark/>
          </w:tcPr>
          <w:p w:rsidR="00443690" w:rsidRPr="00443690" w:rsidRDefault="00443690" w:rsidP="00443690">
            <w:pPr>
              <w:bidi w:val="0"/>
              <w:spacing w:after="0" w:line="240" w:lineRule="auto"/>
              <w:rPr>
                <w:rFonts w:ascii="Times New Roman" w:eastAsia="Times New Roman" w:hAnsi="Times New Roman" w:cs="Times New Roman"/>
                <w:sz w:val="20"/>
                <w:szCs w:val="20"/>
              </w:rPr>
            </w:pPr>
          </w:p>
        </w:tc>
      </w:tr>
    </w:tbl>
    <w:p w:rsidR="00443690" w:rsidRPr="00443690" w:rsidRDefault="00443690" w:rsidP="00443690">
      <w:pPr>
        <w:bidi w:val="0"/>
        <w:spacing w:after="0" w:line="240" w:lineRule="auto"/>
        <w:rPr>
          <w:rFonts w:ascii="Times New Roman" w:eastAsia="Times New Roman" w:hAnsi="Times New Roman" w:cs="Times New Roman"/>
          <w:sz w:val="24"/>
          <w:szCs w:val="24"/>
        </w:rPr>
      </w:pPr>
    </w:p>
    <w:p w:rsidR="00443690" w:rsidRPr="00443690" w:rsidRDefault="00443690" w:rsidP="00443690">
      <w:pPr>
        <w:pBdr>
          <w:top w:val="single" w:sz="6" w:space="1" w:color="auto"/>
        </w:pBdr>
        <w:bidi w:val="0"/>
        <w:spacing w:after="0" w:line="240" w:lineRule="auto"/>
        <w:jc w:val="center"/>
        <w:rPr>
          <w:rFonts w:ascii="Arial" w:eastAsia="Times New Roman" w:hAnsi="Arial" w:cs="Arial"/>
          <w:vanish/>
          <w:sz w:val="16"/>
          <w:szCs w:val="16"/>
        </w:rPr>
      </w:pPr>
      <w:r w:rsidRPr="00443690">
        <w:rPr>
          <w:rFonts w:ascii="Arial" w:eastAsia="Times New Roman" w:hAnsi="Arial" w:cs="Arial"/>
          <w:vanish/>
          <w:sz w:val="16"/>
          <w:szCs w:val="16"/>
        </w:rPr>
        <w:t>Bottom of Form</w:t>
      </w:r>
    </w:p>
    <w:p w:rsidR="00443690" w:rsidRPr="00443690" w:rsidRDefault="00443690" w:rsidP="00443690">
      <w:pPr>
        <w:bidi w:val="0"/>
        <w:spacing w:after="240" w:line="240" w:lineRule="auto"/>
        <w:rPr>
          <w:rFonts w:ascii="Times New Roman" w:eastAsia="Times New Roman" w:hAnsi="Times New Roman" w:cs="Times New Roman"/>
          <w:sz w:val="24"/>
          <w:szCs w:val="24"/>
        </w:rPr>
      </w:pPr>
    </w:p>
    <w:p w:rsidR="00443690" w:rsidRPr="00443690" w:rsidRDefault="00443690" w:rsidP="00443690">
      <w:pPr>
        <w:bidi w:val="0"/>
        <w:spacing w:after="0" w:line="240" w:lineRule="auto"/>
        <w:jc w:val="center"/>
        <w:rPr>
          <w:rFonts w:ascii="Times New Roman" w:eastAsia="Times New Roman" w:hAnsi="Times New Roman" w:cs="Times New Roman"/>
          <w:sz w:val="24"/>
          <w:szCs w:val="24"/>
        </w:rPr>
      </w:pPr>
      <w:hyperlink r:id="rId6" w:tgtFrame="_blank" w:history="1">
        <w:r w:rsidRPr="00443690">
          <w:rPr>
            <w:rFonts w:ascii="Times New Roman" w:eastAsia="Times New Roman" w:hAnsi="Times New Roman" w:cs="Times New Roman"/>
            <w:b/>
            <w:bCs/>
            <w:color w:val="FF0000"/>
            <w:sz w:val="36"/>
            <w:szCs w:val="36"/>
            <w:u w:val="single"/>
          </w:rPr>
          <w:t>Tender Document</w:t>
        </w:r>
      </w:hyperlink>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90"/>
    <w:rsid w:val="002C6818"/>
    <w:rsid w:val="00443690"/>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37AD5-ECD1-4E53-AFDA-625F7972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042537">
      <w:bodyDiv w:val="1"/>
      <w:marLeft w:val="0"/>
      <w:marRight w:val="0"/>
      <w:marTop w:val="0"/>
      <w:marBottom w:val="0"/>
      <w:divBdr>
        <w:top w:val="none" w:sz="0" w:space="0" w:color="auto"/>
        <w:left w:val="none" w:sz="0" w:space="0" w:color="auto"/>
        <w:bottom w:val="none" w:sz="0" w:space="0" w:color="auto"/>
        <w:right w:val="none" w:sz="0" w:space="0" w:color="auto"/>
      </w:divBdr>
      <w:divsChild>
        <w:div w:id="1233396403">
          <w:marLeft w:val="0"/>
          <w:marRight w:val="0"/>
          <w:marTop w:val="0"/>
          <w:marBottom w:val="0"/>
          <w:divBdr>
            <w:top w:val="none" w:sz="0" w:space="0" w:color="auto"/>
            <w:left w:val="none" w:sz="0" w:space="0" w:color="auto"/>
            <w:bottom w:val="none" w:sz="0" w:space="0" w:color="auto"/>
            <w:right w:val="none" w:sz="0" w:space="0" w:color="auto"/>
          </w:divBdr>
          <w:divsChild>
            <w:div w:id="818155963">
              <w:marLeft w:val="0"/>
              <w:marRight w:val="0"/>
              <w:marTop w:val="0"/>
              <w:marBottom w:val="0"/>
              <w:divBdr>
                <w:top w:val="none" w:sz="0" w:space="0" w:color="auto"/>
                <w:left w:val="none" w:sz="0" w:space="0" w:color="auto"/>
                <w:bottom w:val="none" w:sz="0" w:space="0" w:color="auto"/>
                <w:right w:val="none" w:sz="0" w:space="0" w:color="auto"/>
              </w:divBdr>
              <w:divsChild>
                <w:div w:id="1905288270">
                  <w:marLeft w:val="0"/>
                  <w:marRight w:val="0"/>
                  <w:marTop w:val="0"/>
                  <w:marBottom w:val="0"/>
                  <w:divBdr>
                    <w:top w:val="none" w:sz="0" w:space="0" w:color="auto"/>
                    <w:left w:val="none" w:sz="0" w:space="0" w:color="auto"/>
                    <w:bottom w:val="none" w:sz="0" w:space="0" w:color="auto"/>
                    <w:right w:val="none" w:sz="0" w:space="0" w:color="auto"/>
                  </w:divBdr>
                  <w:divsChild>
                    <w:div w:id="1440100778">
                      <w:marLeft w:val="0"/>
                      <w:marRight w:val="0"/>
                      <w:marTop w:val="0"/>
                      <w:marBottom w:val="0"/>
                      <w:divBdr>
                        <w:top w:val="none" w:sz="0" w:space="0" w:color="auto"/>
                        <w:left w:val="none" w:sz="0" w:space="0" w:color="auto"/>
                        <w:bottom w:val="none" w:sz="0" w:space="0" w:color="auto"/>
                        <w:right w:val="none" w:sz="0" w:space="0" w:color="auto"/>
                      </w:divBdr>
                      <w:divsChild>
                        <w:div w:id="598879018">
                          <w:marLeft w:val="0"/>
                          <w:marRight w:val="0"/>
                          <w:marTop w:val="150"/>
                          <w:marBottom w:val="0"/>
                          <w:divBdr>
                            <w:top w:val="none" w:sz="0" w:space="0" w:color="auto"/>
                            <w:left w:val="none" w:sz="0" w:space="0" w:color="auto"/>
                            <w:bottom w:val="none" w:sz="0" w:space="0" w:color="auto"/>
                            <w:right w:val="none" w:sz="0" w:space="0" w:color="auto"/>
                          </w:divBdr>
                        </w:div>
                        <w:div w:id="1137602660">
                          <w:marLeft w:val="0"/>
                          <w:marRight w:val="0"/>
                          <w:marTop w:val="0"/>
                          <w:marBottom w:val="0"/>
                          <w:divBdr>
                            <w:top w:val="none" w:sz="0" w:space="0" w:color="auto"/>
                            <w:left w:val="none" w:sz="0" w:space="0" w:color="auto"/>
                            <w:bottom w:val="none" w:sz="0" w:space="0" w:color="auto"/>
                            <w:right w:val="none" w:sz="0" w:space="0" w:color="auto"/>
                          </w:divBdr>
                        </w:div>
                      </w:divsChild>
                    </w:div>
                    <w:div w:id="471097068">
                      <w:marLeft w:val="0"/>
                      <w:marRight w:val="0"/>
                      <w:marTop w:val="0"/>
                      <w:marBottom w:val="0"/>
                      <w:divBdr>
                        <w:top w:val="none" w:sz="0" w:space="0" w:color="auto"/>
                        <w:left w:val="none" w:sz="0" w:space="0" w:color="auto"/>
                        <w:bottom w:val="none" w:sz="0" w:space="0" w:color="auto"/>
                        <w:right w:val="none" w:sz="0" w:space="0" w:color="auto"/>
                      </w:divBdr>
                      <w:divsChild>
                        <w:div w:id="2096973379">
                          <w:marLeft w:val="0"/>
                          <w:marRight w:val="0"/>
                          <w:marTop w:val="0"/>
                          <w:marBottom w:val="0"/>
                          <w:divBdr>
                            <w:top w:val="none" w:sz="0" w:space="0" w:color="auto"/>
                            <w:left w:val="none" w:sz="0" w:space="0" w:color="auto"/>
                            <w:bottom w:val="none" w:sz="0" w:space="0" w:color="auto"/>
                            <w:right w:val="none" w:sz="0" w:space="0" w:color="auto"/>
                          </w:divBdr>
                          <w:divsChild>
                            <w:div w:id="1860116709">
                              <w:marLeft w:val="0"/>
                              <w:marRight w:val="0"/>
                              <w:marTop w:val="0"/>
                              <w:marBottom w:val="0"/>
                              <w:divBdr>
                                <w:top w:val="single" w:sz="6" w:space="0" w:color="BBBBBB"/>
                                <w:left w:val="none" w:sz="0" w:space="0" w:color="auto"/>
                                <w:bottom w:val="none" w:sz="0" w:space="0" w:color="auto"/>
                                <w:right w:val="none" w:sz="0" w:space="0" w:color="auto"/>
                              </w:divBdr>
                            </w:div>
                          </w:divsChild>
                        </w:div>
                      </w:divsChild>
                    </w:div>
                    <w:div w:id="393816043">
                      <w:marLeft w:val="0"/>
                      <w:marRight w:val="0"/>
                      <w:marTop w:val="0"/>
                      <w:marBottom w:val="0"/>
                      <w:divBdr>
                        <w:top w:val="none" w:sz="0" w:space="0" w:color="auto"/>
                        <w:left w:val="none" w:sz="0" w:space="0" w:color="auto"/>
                        <w:bottom w:val="none" w:sz="0" w:space="0" w:color="auto"/>
                        <w:right w:val="none" w:sz="0" w:space="0" w:color="auto"/>
                      </w:divBdr>
                      <w:divsChild>
                        <w:div w:id="768892943">
                          <w:marLeft w:val="0"/>
                          <w:marRight w:val="0"/>
                          <w:marTop w:val="0"/>
                          <w:marBottom w:val="0"/>
                          <w:divBdr>
                            <w:top w:val="none" w:sz="0" w:space="0" w:color="auto"/>
                            <w:left w:val="none" w:sz="0" w:space="0" w:color="auto"/>
                            <w:bottom w:val="none" w:sz="0" w:space="0" w:color="auto"/>
                            <w:right w:val="none" w:sz="0" w:space="0" w:color="auto"/>
                          </w:divBdr>
                        </w:div>
                        <w:div w:id="1745687733">
                          <w:marLeft w:val="0"/>
                          <w:marRight w:val="0"/>
                          <w:marTop w:val="0"/>
                          <w:marBottom w:val="0"/>
                          <w:divBdr>
                            <w:top w:val="none" w:sz="0" w:space="0" w:color="auto"/>
                            <w:left w:val="none" w:sz="0" w:space="0" w:color="auto"/>
                            <w:bottom w:val="none" w:sz="0" w:space="0" w:color="auto"/>
                            <w:right w:val="none" w:sz="0" w:space="0" w:color="auto"/>
                          </w:divBdr>
                        </w:div>
                        <w:div w:id="1760252171">
                          <w:marLeft w:val="0"/>
                          <w:marRight w:val="0"/>
                          <w:marTop w:val="0"/>
                          <w:marBottom w:val="0"/>
                          <w:divBdr>
                            <w:top w:val="none" w:sz="0" w:space="0" w:color="auto"/>
                            <w:left w:val="none" w:sz="0" w:space="0" w:color="auto"/>
                            <w:bottom w:val="none" w:sz="0" w:space="0" w:color="auto"/>
                            <w:right w:val="none" w:sz="0" w:space="0" w:color="auto"/>
                          </w:divBdr>
                          <w:divsChild>
                            <w:div w:id="8456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83244">
                      <w:marLeft w:val="0"/>
                      <w:marRight w:val="0"/>
                      <w:marTop w:val="0"/>
                      <w:marBottom w:val="0"/>
                      <w:divBdr>
                        <w:top w:val="none" w:sz="0" w:space="0" w:color="auto"/>
                        <w:left w:val="none" w:sz="0" w:space="0" w:color="auto"/>
                        <w:bottom w:val="none" w:sz="0" w:space="0" w:color="auto"/>
                        <w:right w:val="none" w:sz="0" w:space="0" w:color="auto"/>
                      </w:divBdr>
                    </w:div>
                    <w:div w:id="7665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tendering.tenderboard.gov.bh/Tenders/template/TenderAdvertisement6881.pdf" TargetMode="External"/><Relationship Id="rId5" Type="http://schemas.openxmlformats.org/officeDocument/2006/relationships/image" Target="media/image1.jpeg"/><Relationship Id="rId4" Type="http://schemas.openxmlformats.org/officeDocument/2006/relationships/hyperlink" Target="https://www.tendersontime.com/doc_show.php/PY013202311091019253110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2023-11-13T11:32:00Z</dcterms:created>
  <dcterms:modified xsi:type="dcterms:W3CDTF">2023-11-13T11:32:00Z</dcterms:modified>
</cp:coreProperties>
</file>