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5893" w:rsidRPr="00335893" w:rsidRDefault="00335893" w:rsidP="00335893">
      <w:pPr>
        <w:pBdr>
          <w:bottom w:val="single" w:sz="6" w:space="1" w:color="auto"/>
        </w:pBdr>
        <w:bidi w:val="0"/>
        <w:spacing w:after="0" w:line="240" w:lineRule="auto"/>
        <w:jc w:val="center"/>
        <w:rPr>
          <w:rFonts w:ascii="Arial" w:eastAsia="Times New Roman" w:hAnsi="Arial" w:cs="Arial"/>
          <w:vanish/>
          <w:sz w:val="16"/>
          <w:szCs w:val="16"/>
        </w:rPr>
      </w:pPr>
      <w:r w:rsidRPr="00335893">
        <w:rPr>
          <w:rFonts w:ascii="Arial" w:eastAsia="Times New Roman" w:hAnsi="Arial" w:cs="Arial"/>
          <w:vanish/>
          <w:sz w:val="16"/>
          <w:szCs w:val="16"/>
        </w:rPr>
        <w:t>Top of Form</w:t>
      </w:r>
    </w:p>
    <w:p w:rsidR="00335893" w:rsidRPr="00335893" w:rsidRDefault="00335893" w:rsidP="0033589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335893">
        <w:rPr>
          <w:rFonts w:ascii="Times New Roman" w:eastAsia="Times New Roman" w:hAnsi="Times New Roman" w:cs="Times New Roman"/>
          <w:b/>
          <w:bCs/>
          <w:sz w:val="36"/>
          <w:szCs w:val="36"/>
        </w:rPr>
        <w:t xml:space="preserve">Notice Inviting Tender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76"/>
      </w:tblGrid>
      <w:tr w:rsidR="00335893" w:rsidRPr="00335893" w:rsidTr="00335893">
        <w:trPr>
          <w:tblCellSpacing w:w="15" w:type="dxa"/>
        </w:trPr>
        <w:tc>
          <w:tcPr>
            <w:tcW w:w="5000" w:type="pct"/>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Tender ID : 6969 | Purchase Authority Name : Bapco Refining</w:t>
            </w:r>
          </w:p>
        </w:tc>
      </w:tr>
    </w:tbl>
    <w:p w:rsidR="00335893" w:rsidRPr="00335893" w:rsidRDefault="00335893" w:rsidP="00335893">
      <w:pPr>
        <w:bidi w:val="0"/>
        <w:spacing w:after="0" w:line="240" w:lineRule="auto"/>
        <w:jc w:val="center"/>
        <w:rPr>
          <w:rFonts w:ascii="Times New Roman" w:eastAsia="Times New Roman" w:hAnsi="Times New Roman" w:cs="Times New Roman"/>
          <w:sz w:val="24"/>
          <w:szCs w:val="24"/>
        </w:rPr>
      </w:pPr>
      <w:r w:rsidRPr="00335893">
        <w:rPr>
          <w:rFonts w:ascii="Times New Roman" w:eastAsia="Times New Roman" w:hAnsi="Times New Roman" w:cs="Times New Roman"/>
          <w:noProof/>
          <w:sz w:val="24"/>
          <w:szCs w:val="24"/>
        </w:rPr>
        <w:drawing>
          <wp:inline distT="0" distB="0" distL="0" distR="0" wp14:anchorId="530BE297" wp14:editId="085608F4">
            <wp:extent cx="4035425" cy="2180590"/>
            <wp:effectExtent l="0" t="0" r="3175"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35425" cy="2180590"/>
                    </a:xfrm>
                    <a:prstGeom prst="rect">
                      <a:avLst/>
                    </a:prstGeom>
                    <a:noFill/>
                    <a:ln>
                      <a:noFill/>
                    </a:ln>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06"/>
      </w:tblGrid>
      <w:tr w:rsidR="00335893" w:rsidRPr="00335893" w:rsidTr="00335893">
        <w:trPr>
          <w:tblCellSpacing w:w="15" w:type="dxa"/>
        </w:trPr>
        <w:tc>
          <w:tcPr>
            <w:tcW w:w="0" w:type="auto"/>
            <w:vAlign w:val="center"/>
            <w:hideMark/>
          </w:tcPr>
          <w:p w:rsidR="00335893" w:rsidRPr="00335893" w:rsidRDefault="00335893" w:rsidP="00335893">
            <w:pPr>
              <w:bidi w:val="0"/>
              <w:spacing w:before="100" w:beforeAutospacing="1" w:after="100" w:afterAutospacing="1" w:line="240" w:lineRule="auto"/>
              <w:outlineLvl w:val="1"/>
              <w:divId w:val="904727971"/>
              <w:rPr>
                <w:rFonts w:ascii="Times New Roman" w:eastAsia="Times New Roman" w:hAnsi="Times New Roman" w:cs="Times New Roman"/>
                <w:b/>
                <w:bCs/>
                <w:sz w:val="36"/>
                <w:szCs w:val="36"/>
              </w:rPr>
            </w:pPr>
            <w:r w:rsidRPr="00335893">
              <w:rPr>
                <w:rFonts w:ascii="Times New Roman" w:eastAsia="Times New Roman" w:hAnsi="Times New Roman" w:cs="Times New Roman"/>
                <w:b/>
                <w:bCs/>
                <w:sz w:val="36"/>
                <w:szCs w:val="36"/>
              </w:rPr>
              <w:t>Tender Basic Information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5"/>
              <w:gridCol w:w="2030"/>
              <w:gridCol w:w="2030"/>
              <w:gridCol w:w="2030"/>
              <w:gridCol w:w="81"/>
            </w:tblGrid>
            <w:tr w:rsidR="00335893" w:rsidRPr="00335893" w:rsidTr="00335893">
              <w:trPr>
                <w:gridAfter w:val="1"/>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P.A. Ref. No.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T66624 (32)</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Tender Request Type.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RFP</w:t>
                  </w:r>
                </w:p>
              </w:tc>
            </w:tr>
            <w:tr w:rsidR="00335893" w:rsidRPr="00335893" w:rsidTr="00335893">
              <w:trPr>
                <w:gridAfter w:val="1"/>
                <w:tblCellSpacing w:w="15" w:type="dxa"/>
              </w:trPr>
              <w:tc>
                <w:tcPr>
                  <w:tcW w:w="1250" w:type="pct"/>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Tender (PA Ref.) No. :</w:t>
                  </w:r>
                </w:p>
              </w:tc>
              <w:tc>
                <w:tcPr>
                  <w:tcW w:w="1250" w:type="pct"/>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820/2023/BTB (T66624 (32))</w:t>
                  </w:r>
                </w:p>
              </w:tc>
              <w:tc>
                <w:tcPr>
                  <w:tcW w:w="1250" w:type="pct"/>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Tender Published Date :</w:t>
                  </w:r>
                </w:p>
              </w:tc>
              <w:tc>
                <w:tcPr>
                  <w:tcW w:w="1250" w:type="pct"/>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09-11-2023</w:t>
                  </w:r>
                </w:p>
              </w:tc>
            </w:tr>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Internal/External Type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 xml:space="preserve">External </w:t>
                  </w:r>
                </w:p>
              </w:tc>
              <w:tc>
                <w:tcPr>
                  <w:tcW w:w="0" w:type="auto"/>
                  <w:gridSpan w:val="3"/>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p>
              </w:tc>
            </w:tr>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Tender Title In English :</w:t>
                  </w:r>
                </w:p>
              </w:tc>
              <w:tc>
                <w:tcPr>
                  <w:tcW w:w="0" w:type="auto"/>
                  <w:gridSpan w:val="3"/>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 xml:space="preserve">CONSTRUCTION OF TEMPORARY CAR PARK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Tender Title (Arabic) :</w:t>
                  </w:r>
                </w:p>
              </w:tc>
              <w:tc>
                <w:tcPr>
                  <w:tcW w:w="0" w:type="auto"/>
                  <w:gridSpan w:val="3"/>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tl/>
                    </w:rPr>
                    <w:t>إنشاء موقف سيارات مؤقت</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Tender Description In English :</w:t>
                  </w:r>
                </w:p>
              </w:tc>
              <w:tc>
                <w:tcPr>
                  <w:tcW w:w="0" w:type="auto"/>
                  <w:gridSpan w:val="3"/>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BAPCO REFINING INTENDS TO CONSTRUCT A TEMPORARY CAR PARK NORTH OF THE REFINERY TO INCREASE CAR PARKING CAPACITY THE TEMPORARY CAR PARK CONSTRUCTION WORKS INCLUDE BUT ARE NOT LIMITED TO CIVIL WORKS ELECTRICAL WORKS AND INSTRUMENTATION ACCESS CONTROL WORKS</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Tender Description (Arabic) :</w:t>
                  </w:r>
                </w:p>
              </w:tc>
              <w:tc>
                <w:tcPr>
                  <w:tcW w:w="0" w:type="auto"/>
                  <w:gridSpan w:val="3"/>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tl/>
                    </w:rPr>
                    <w:t>تعتزم شركة بابكو للتكرير إنشاء موقف مؤقت للسيارات شمال المصفاة لزيادة الطاقة الاستيعابية لمواقف السيارات تشمل أعمال إنشاء مواقف السيارات المؤقتة على سبيل المثال لا الحصر الأعمال المدنية والأعمال الكهربائية وأعمال الأجهزة التحكم في الوصول</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Classification / CPV Codes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44000000-0 - Construction structures and materials; auxiliary products to construction (except electric apparatus)</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Contract Duration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1 Year</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lastRenderedPageBreak/>
                    <w:t xml:space="preserve">Evaluation Type :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Item Wise</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Invitation Method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Public  ( Local GCC)</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Procurement Category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General</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r w:rsidR="00335893" w:rsidRPr="00335893" w:rsidTr="00335893">
              <w:trPr>
                <w:tblCellSpacing w:w="15" w:type="dxa"/>
              </w:trPr>
              <w:tc>
                <w:tcPr>
                  <w:tcW w:w="0" w:type="auto"/>
                  <w:gridSpan w:val="4"/>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 xml:space="preserve">Procurement Sub Category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r w:rsidR="00335893" w:rsidRPr="00335893" w:rsidTr="00335893">
              <w:trPr>
                <w:tblCellSpacing w:w="15" w:type="dxa"/>
              </w:trPr>
              <w:tc>
                <w:tcPr>
                  <w:tcW w:w="0" w:type="auto"/>
                  <w:gridSpan w:val="4"/>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 xml:space="preserve">Others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r w:rsidR="00335893" w:rsidRPr="00335893" w:rsidTr="00335893">
              <w:trPr>
                <w:tblCellSpacing w:w="15" w:type="dxa"/>
              </w:trPr>
              <w:tc>
                <w:tcPr>
                  <w:tcW w:w="0" w:type="auto"/>
                  <w:gridSpan w:val="4"/>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 xml:space="preserve">Commodity Category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r w:rsidR="00335893" w:rsidRPr="00335893" w:rsidTr="00335893">
              <w:trPr>
                <w:tblCellSpacing w:w="15" w:type="dxa"/>
              </w:trPr>
              <w:tc>
                <w:tcPr>
                  <w:tcW w:w="0" w:type="auto"/>
                  <w:gridSpan w:val="4"/>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 xml:space="preserve">1005 # Construction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Supplier Grades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PreBid Clarification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Online</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Tender Process Type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Single Envelope</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Is Alternate Bid Allowed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No</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Bid Validity / Initial Bond Validity Period (Days)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 xml:space="preserve">180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 xml:space="preserve">Bid Validity / Initial Bond Expiry Date :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27-05-2024 13:30</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 xml:space="preserve">Tender Document Fee (BHD) : </w:t>
                  </w:r>
                  <w:r w:rsidRPr="00335893">
                    <w:rPr>
                      <w:rFonts w:ascii="Times New Roman" w:eastAsia="Times New Roman" w:hAnsi="Times New Roman" w:cs="Times New Roman"/>
                      <w:b/>
                      <w:bCs/>
                      <w:sz w:val="24"/>
                      <w:szCs w:val="24"/>
                    </w:rPr>
                    <w:br/>
                    <w:t>Payment Mode :  Online</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100.000</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b/>
                      <w:bCs/>
                      <w:sz w:val="24"/>
                      <w:szCs w:val="24"/>
                    </w:rPr>
                    <w:t>Tender Bond Value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5000.000 Amount in BHD</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bl>
          <w:p w:rsidR="00335893" w:rsidRPr="00335893" w:rsidRDefault="00335893" w:rsidP="00335893">
            <w:pPr>
              <w:bidi w:val="0"/>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p>
              </w:tc>
            </w:tr>
          </w:tbl>
          <w:p w:rsidR="00335893" w:rsidRPr="00335893" w:rsidRDefault="00335893" w:rsidP="0033589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335893">
              <w:rPr>
                <w:rFonts w:ascii="Times New Roman" w:eastAsia="Times New Roman" w:hAnsi="Times New Roman" w:cs="Times New Roman"/>
                <w:b/>
                <w:bCs/>
                <w:sz w:val="36"/>
                <w:szCs w:val="36"/>
              </w:rPr>
              <w:t xml:space="preserve">Tender Calendar Dates (Bahrain Time)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4"/>
              <w:gridCol w:w="30"/>
              <w:gridCol w:w="2039"/>
              <w:gridCol w:w="2039"/>
              <w:gridCol w:w="2054"/>
            </w:tblGrid>
            <w:tr w:rsidR="00335893" w:rsidRPr="00335893" w:rsidTr="00335893">
              <w:trPr>
                <w:gridAfter w:val="4"/>
                <w:wAfter w:w="8075" w:type="dxa"/>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p>
              </w:tc>
            </w:tr>
            <w:tr w:rsidR="00335893" w:rsidRPr="00335893">
              <w:trPr>
                <w:tblCellSpacing w:w="15" w:type="dxa"/>
              </w:trPr>
              <w:tc>
                <w:tcPr>
                  <w:tcW w:w="1250" w:type="pct"/>
                  <w:gridSpan w:val="2"/>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Tender Document Purchases Start Date</w:t>
                  </w:r>
                </w:p>
              </w:tc>
              <w:tc>
                <w:tcPr>
                  <w:tcW w:w="1250" w:type="pct"/>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09-11-2023 14:00</w:t>
                  </w:r>
                </w:p>
              </w:tc>
              <w:tc>
                <w:tcPr>
                  <w:tcW w:w="1250" w:type="pct"/>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Tender Document Purchases End Date</w:t>
                  </w:r>
                </w:p>
              </w:tc>
              <w:tc>
                <w:tcPr>
                  <w:tcW w:w="1250" w:type="pct"/>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22-11-2023 10:17</w:t>
                  </w:r>
                </w:p>
              </w:tc>
            </w:tr>
            <w:tr w:rsidR="00335893" w:rsidRPr="00335893">
              <w:trPr>
                <w:tblCellSpacing w:w="15" w:type="dxa"/>
              </w:trPr>
              <w:tc>
                <w:tcPr>
                  <w:tcW w:w="1250" w:type="pct"/>
                  <w:gridSpan w:val="2"/>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PreBid Clarification Start</w:t>
                  </w:r>
                </w:p>
              </w:tc>
              <w:tc>
                <w:tcPr>
                  <w:tcW w:w="1250" w:type="pct"/>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09-11-2023 14:00</w:t>
                  </w:r>
                </w:p>
              </w:tc>
              <w:tc>
                <w:tcPr>
                  <w:tcW w:w="1250" w:type="pct"/>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PreBid Clarification End</w:t>
                  </w:r>
                </w:p>
              </w:tc>
              <w:tc>
                <w:tcPr>
                  <w:tcW w:w="1250" w:type="pct"/>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23-11-2023 10:17</w:t>
                  </w:r>
                </w:p>
              </w:tc>
            </w:tr>
            <w:tr w:rsidR="00335893" w:rsidRPr="00335893">
              <w:trPr>
                <w:tblCellSpacing w:w="15" w:type="dxa"/>
              </w:trPr>
              <w:tc>
                <w:tcPr>
                  <w:tcW w:w="1250" w:type="pct"/>
                  <w:gridSpan w:val="2"/>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Bid Submission Closing</w:t>
                  </w:r>
                </w:p>
              </w:tc>
              <w:tc>
                <w:tcPr>
                  <w:tcW w:w="1250" w:type="pct"/>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29-11-2023 13:30</w:t>
                  </w:r>
                </w:p>
              </w:tc>
              <w:tc>
                <w:tcPr>
                  <w:tcW w:w="1250" w:type="pct"/>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Priced Bid Opening</w:t>
                  </w:r>
                </w:p>
              </w:tc>
              <w:tc>
                <w:tcPr>
                  <w:tcW w:w="1250" w:type="pct"/>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30-11-2023 08:00</w:t>
                  </w:r>
                </w:p>
              </w:tc>
            </w:tr>
          </w:tbl>
          <w:p w:rsidR="00335893" w:rsidRPr="00335893" w:rsidRDefault="00335893" w:rsidP="00335893">
            <w:pPr>
              <w:bidi w:val="0"/>
              <w:spacing w:after="0" w:line="240" w:lineRule="auto"/>
              <w:rPr>
                <w:rFonts w:ascii="Times New Roman" w:eastAsia="Times New Roman" w:hAnsi="Times New Roman" w:cs="Times New Roman"/>
                <w:sz w:val="24"/>
                <w:szCs w:val="24"/>
              </w:rPr>
            </w:pPr>
          </w:p>
        </w:tc>
      </w:tr>
    </w:tbl>
    <w:p w:rsidR="00335893" w:rsidRPr="00335893" w:rsidRDefault="00335893" w:rsidP="00335893">
      <w:pPr>
        <w:bidi w:val="0"/>
        <w:spacing w:after="0" w:line="240" w:lineRule="auto"/>
        <w:rPr>
          <w:rFonts w:ascii="Times New Roman" w:eastAsia="Times New Roman" w:hAnsi="Times New Roman" w:cs="Times New Roman"/>
          <w:sz w:val="24"/>
          <w:szCs w:val="24"/>
        </w:rPr>
      </w:pPr>
    </w:p>
    <w:p w:rsidR="00335893" w:rsidRPr="00335893" w:rsidRDefault="00335893" w:rsidP="00335893">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335893">
        <w:rPr>
          <w:rFonts w:ascii="Times New Roman" w:eastAsia="Times New Roman" w:hAnsi="Times New Roman" w:cs="Times New Roman"/>
          <w:b/>
          <w:bCs/>
          <w:sz w:val="36"/>
          <w:szCs w:val="36"/>
        </w:rPr>
        <w:t>Forms &amp; Other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8"/>
        <w:gridCol w:w="315"/>
      </w:tblGrid>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sz w:val="24"/>
                <w:szCs w:val="24"/>
              </w:rPr>
              <w:t xml:space="preserve">Public Notice and Advertisement </w:t>
            </w: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r w:rsidRPr="00335893">
              <w:rPr>
                <w:rFonts w:ascii="Times New Roman" w:eastAsia="Times New Roman" w:hAnsi="Times New Roman" w:cs="Times New Roman"/>
                <w:noProof/>
                <w:color w:val="0000FF"/>
                <w:sz w:val="24"/>
                <w:szCs w:val="24"/>
              </w:rPr>
              <w:drawing>
                <wp:inline distT="0" distB="0" distL="0" distR="0" wp14:anchorId="0A00AF26" wp14:editId="174C97B6">
                  <wp:extent cx="149225" cy="149225"/>
                  <wp:effectExtent l="0" t="0" r="3175" b="3175"/>
                  <wp:docPr id="2" name="Picture 2" descr="Public Notice and Advertisemen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c Notice and Advertisement">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225" cy="149225"/>
                          </a:xfrm>
                          <a:prstGeom prst="rect">
                            <a:avLst/>
                          </a:prstGeom>
                          <a:noFill/>
                          <a:ln>
                            <a:noFill/>
                          </a:ln>
                        </pic:spPr>
                      </pic:pic>
                    </a:graphicData>
                  </a:graphic>
                </wp:inline>
              </w:drawing>
            </w:r>
          </w:p>
        </w:tc>
      </w:tr>
      <w:tr w:rsidR="00335893" w:rsidRPr="00335893" w:rsidTr="00335893">
        <w:trPr>
          <w:tblCellSpacing w:w="15" w:type="dxa"/>
        </w:trPr>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4"/>
                <w:szCs w:val="24"/>
              </w:rPr>
            </w:pPr>
          </w:p>
        </w:tc>
        <w:tc>
          <w:tcPr>
            <w:tcW w:w="0" w:type="auto"/>
            <w:vAlign w:val="center"/>
            <w:hideMark/>
          </w:tcPr>
          <w:p w:rsidR="00335893" w:rsidRPr="00335893" w:rsidRDefault="00335893" w:rsidP="00335893">
            <w:pPr>
              <w:bidi w:val="0"/>
              <w:spacing w:after="0" w:line="240" w:lineRule="auto"/>
              <w:rPr>
                <w:rFonts w:ascii="Times New Roman" w:eastAsia="Times New Roman" w:hAnsi="Times New Roman" w:cs="Times New Roman"/>
                <w:sz w:val="20"/>
                <w:szCs w:val="20"/>
              </w:rPr>
            </w:pPr>
          </w:p>
        </w:tc>
      </w:tr>
    </w:tbl>
    <w:p w:rsidR="00335893" w:rsidRPr="00335893" w:rsidRDefault="00335893" w:rsidP="00335893">
      <w:pPr>
        <w:bidi w:val="0"/>
        <w:spacing w:after="0" w:line="240" w:lineRule="auto"/>
        <w:rPr>
          <w:rFonts w:ascii="Times New Roman" w:eastAsia="Times New Roman" w:hAnsi="Times New Roman" w:cs="Times New Roman"/>
          <w:sz w:val="24"/>
          <w:szCs w:val="24"/>
        </w:rPr>
      </w:pPr>
    </w:p>
    <w:p w:rsidR="00335893" w:rsidRPr="00335893" w:rsidRDefault="00335893" w:rsidP="00335893">
      <w:pPr>
        <w:pBdr>
          <w:top w:val="single" w:sz="6" w:space="1" w:color="auto"/>
        </w:pBdr>
        <w:bidi w:val="0"/>
        <w:spacing w:after="0" w:line="240" w:lineRule="auto"/>
        <w:jc w:val="center"/>
        <w:rPr>
          <w:rFonts w:ascii="Arial" w:eastAsia="Times New Roman" w:hAnsi="Arial" w:cs="Arial"/>
          <w:vanish/>
          <w:sz w:val="16"/>
          <w:szCs w:val="16"/>
        </w:rPr>
      </w:pPr>
      <w:r w:rsidRPr="00335893">
        <w:rPr>
          <w:rFonts w:ascii="Arial" w:eastAsia="Times New Roman" w:hAnsi="Arial" w:cs="Arial"/>
          <w:vanish/>
          <w:sz w:val="16"/>
          <w:szCs w:val="16"/>
        </w:rPr>
        <w:t>Bottom of Form</w:t>
      </w:r>
    </w:p>
    <w:p w:rsidR="00335893" w:rsidRPr="00335893" w:rsidRDefault="00335893" w:rsidP="00335893">
      <w:pPr>
        <w:bidi w:val="0"/>
        <w:spacing w:after="240" w:line="240" w:lineRule="auto"/>
        <w:rPr>
          <w:rFonts w:ascii="Times New Roman" w:eastAsia="Times New Roman" w:hAnsi="Times New Roman" w:cs="Times New Roman"/>
          <w:sz w:val="24"/>
          <w:szCs w:val="24"/>
        </w:rPr>
      </w:pPr>
    </w:p>
    <w:p w:rsidR="00335893" w:rsidRPr="00335893" w:rsidRDefault="00335893" w:rsidP="00335893">
      <w:pPr>
        <w:bidi w:val="0"/>
        <w:spacing w:after="0" w:line="240" w:lineRule="auto"/>
        <w:jc w:val="center"/>
        <w:rPr>
          <w:rFonts w:ascii="Times New Roman" w:eastAsia="Times New Roman" w:hAnsi="Times New Roman" w:cs="Times New Roman"/>
          <w:sz w:val="24"/>
          <w:szCs w:val="24"/>
        </w:rPr>
      </w:pPr>
      <w:hyperlink r:id="rId7" w:tgtFrame="_blank" w:history="1">
        <w:r w:rsidRPr="00335893">
          <w:rPr>
            <w:rFonts w:ascii="Times New Roman" w:eastAsia="Times New Roman" w:hAnsi="Times New Roman" w:cs="Times New Roman"/>
            <w:b/>
            <w:bCs/>
            <w:color w:val="FF0000"/>
            <w:sz w:val="36"/>
            <w:szCs w:val="36"/>
            <w:u w:val="single"/>
          </w:rPr>
          <w:t>Tender Document</w:t>
        </w:r>
      </w:hyperlink>
    </w:p>
    <w:p w:rsidR="002C6818" w:rsidRDefault="002C6818">
      <w:bookmarkStart w:id="0" w:name="_GoBack"/>
      <w:bookmarkEnd w:id="0"/>
    </w:p>
    <w:sectPr w:rsidR="002C6818" w:rsidSect="00657E9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93"/>
    <w:rsid w:val="002C6818"/>
    <w:rsid w:val="00335893"/>
    <w:rsid w:val="00657E99"/>
    <w:rsid w:val="00C078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5E9096-84B1-4C01-A104-9B49E3DD5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225874">
      <w:bodyDiv w:val="1"/>
      <w:marLeft w:val="0"/>
      <w:marRight w:val="0"/>
      <w:marTop w:val="0"/>
      <w:marBottom w:val="0"/>
      <w:divBdr>
        <w:top w:val="none" w:sz="0" w:space="0" w:color="auto"/>
        <w:left w:val="none" w:sz="0" w:space="0" w:color="auto"/>
        <w:bottom w:val="none" w:sz="0" w:space="0" w:color="auto"/>
        <w:right w:val="none" w:sz="0" w:space="0" w:color="auto"/>
      </w:divBdr>
      <w:divsChild>
        <w:div w:id="1890216094">
          <w:marLeft w:val="0"/>
          <w:marRight w:val="0"/>
          <w:marTop w:val="0"/>
          <w:marBottom w:val="0"/>
          <w:divBdr>
            <w:top w:val="none" w:sz="0" w:space="0" w:color="auto"/>
            <w:left w:val="none" w:sz="0" w:space="0" w:color="auto"/>
            <w:bottom w:val="none" w:sz="0" w:space="0" w:color="auto"/>
            <w:right w:val="none" w:sz="0" w:space="0" w:color="auto"/>
          </w:divBdr>
          <w:divsChild>
            <w:div w:id="115487991">
              <w:marLeft w:val="0"/>
              <w:marRight w:val="0"/>
              <w:marTop w:val="0"/>
              <w:marBottom w:val="0"/>
              <w:divBdr>
                <w:top w:val="none" w:sz="0" w:space="0" w:color="auto"/>
                <w:left w:val="none" w:sz="0" w:space="0" w:color="auto"/>
                <w:bottom w:val="none" w:sz="0" w:space="0" w:color="auto"/>
                <w:right w:val="none" w:sz="0" w:space="0" w:color="auto"/>
              </w:divBdr>
              <w:divsChild>
                <w:div w:id="380710108">
                  <w:marLeft w:val="0"/>
                  <w:marRight w:val="0"/>
                  <w:marTop w:val="0"/>
                  <w:marBottom w:val="0"/>
                  <w:divBdr>
                    <w:top w:val="none" w:sz="0" w:space="0" w:color="auto"/>
                    <w:left w:val="none" w:sz="0" w:space="0" w:color="auto"/>
                    <w:bottom w:val="none" w:sz="0" w:space="0" w:color="auto"/>
                    <w:right w:val="none" w:sz="0" w:space="0" w:color="auto"/>
                  </w:divBdr>
                  <w:divsChild>
                    <w:div w:id="1818104022">
                      <w:marLeft w:val="0"/>
                      <w:marRight w:val="0"/>
                      <w:marTop w:val="0"/>
                      <w:marBottom w:val="0"/>
                      <w:divBdr>
                        <w:top w:val="none" w:sz="0" w:space="0" w:color="auto"/>
                        <w:left w:val="none" w:sz="0" w:space="0" w:color="auto"/>
                        <w:bottom w:val="none" w:sz="0" w:space="0" w:color="auto"/>
                        <w:right w:val="none" w:sz="0" w:space="0" w:color="auto"/>
                      </w:divBdr>
                      <w:divsChild>
                        <w:div w:id="827476873">
                          <w:marLeft w:val="0"/>
                          <w:marRight w:val="0"/>
                          <w:marTop w:val="150"/>
                          <w:marBottom w:val="0"/>
                          <w:divBdr>
                            <w:top w:val="none" w:sz="0" w:space="0" w:color="auto"/>
                            <w:left w:val="none" w:sz="0" w:space="0" w:color="auto"/>
                            <w:bottom w:val="none" w:sz="0" w:space="0" w:color="auto"/>
                            <w:right w:val="none" w:sz="0" w:space="0" w:color="auto"/>
                          </w:divBdr>
                        </w:div>
                        <w:div w:id="1389844349">
                          <w:marLeft w:val="0"/>
                          <w:marRight w:val="0"/>
                          <w:marTop w:val="0"/>
                          <w:marBottom w:val="0"/>
                          <w:divBdr>
                            <w:top w:val="none" w:sz="0" w:space="0" w:color="auto"/>
                            <w:left w:val="none" w:sz="0" w:space="0" w:color="auto"/>
                            <w:bottom w:val="none" w:sz="0" w:space="0" w:color="auto"/>
                            <w:right w:val="none" w:sz="0" w:space="0" w:color="auto"/>
                          </w:divBdr>
                        </w:div>
                      </w:divsChild>
                    </w:div>
                    <w:div w:id="749275755">
                      <w:marLeft w:val="0"/>
                      <w:marRight w:val="0"/>
                      <w:marTop w:val="0"/>
                      <w:marBottom w:val="0"/>
                      <w:divBdr>
                        <w:top w:val="none" w:sz="0" w:space="0" w:color="auto"/>
                        <w:left w:val="none" w:sz="0" w:space="0" w:color="auto"/>
                        <w:bottom w:val="none" w:sz="0" w:space="0" w:color="auto"/>
                        <w:right w:val="none" w:sz="0" w:space="0" w:color="auto"/>
                      </w:divBdr>
                      <w:divsChild>
                        <w:div w:id="378673789">
                          <w:marLeft w:val="0"/>
                          <w:marRight w:val="0"/>
                          <w:marTop w:val="0"/>
                          <w:marBottom w:val="0"/>
                          <w:divBdr>
                            <w:top w:val="none" w:sz="0" w:space="0" w:color="auto"/>
                            <w:left w:val="none" w:sz="0" w:space="0" w:color="auto"/>
                            <w:bottom w:val="none" w:sz="0" w:space="0" w:color="auto"/>
                            <w:right w:val="none" w:sz="0" w:space="0" w:color="auto"/>
                          </w:divBdr>
                          <w:divsChild>
                            <w:div w:id="1583635973">
                              <w:marLeft w:val="0"/>
                              <w:marRight w:val="0"/>
                              <w:marTop w:val="0"/>
                              <w:marBottom w:val="0"/>
                              <w:divBdr>
                                <w:top w:val="single" w:sz="6" w:space="0" w:color="BBBBBB"/>
                                <w:left w:val="none" w:sz="0" w:space="0" w:color="auto"/>
                                <w:bottom w:val="none" w:sz="0" w:space="0" w:color="auto"/>
                                <w:right w:val="none" w:sz="0" w:space="0" w:color="auto"/>
                              </w:divBdr>
                            </w:div>
                          </w:divsChild>
                        </w:div>
                      </w:divsChild>
                    </w:div>
                    <w:div w:id="1362702076">
                      <w:marLeft w:val="0"/>
                      <w:marRight w:val="0"/>
                      <w:marTop w:val="0"/>
                      <w:marBottom w:val="0"/>
                      <w:divBdr>
                        <w:top w:val="none" w:sz="0" w:space="0" w:color="auto"/>
                        <w:left w:val="none" w:sz="0" w:space="0" w:color="auto"/>
                        <w:bottom w:val="none" w:sz="0" w:space="0" w:color="auto"/>
                        <w:right w:val="none" w:sz="0" w:space="0" w:color="auto"/>
                      </w:divBdr>
                      <w:divsChild>
                        <w:div w:id="904727971">
                          <w:marLeft w:val="0"/>
                          <w:marRight w:val="0"/>
                          <w:marTop w:val="0"/>
                          <w:marBottom w:val="0"/>
                          <w:divBdr>
                            <w:top w:val="none" w:sz="0" w:space="0" w:color="auto"/>
                            <w:left w:val="none" w:sz="0" w:space="0" w:color="auto"/>
                            <w:bottom w:val="none" w:sz="0" w:space="0" w:color="auto"/>
                            <w:right w:val="none" w:sz="0" w:space="0" w:color="auto"/>
                          </w:divBdr>
                        </w:div>
                        <w:div w:id="1698920787">
                          <w:marLeft w:val="0"/>
                          <w:marRight w:val="0"/>
                          <w:marTop w:val="0"/>
                          <w:marBottom w:val="0"/>
                          <w:divBdr>
                            <w:top w:val="none" w:sz="0" w:space="0" w:color="auto"/>
                            <w:left w:val="none" w:sz="0" w:space="0" w:color="auto"/>
                            <w:bottom w:val="none" w:sz="0" w:space="0" w:color="auto"/>
                            <w:right w:val="none" w:sz="0" w:space="0" w:color="auto"/>
                          </w:divBdr>
                        </w:div>
                        <w:div w:id="2017461913">
                          <w:marLeft w:val="0"/>
                          <w:marRight w:val="0"/>
                          <w:marTop w:val="0"/>
                          <w:marBottom w:val="0"/>
                          <w:divBdr>
                            <w:top w:val="none" w:sz="0" w:space="0" w:color="auto"/>
                            <w:left w:val="none" w:sz="0" w:space="0" w:color="auto"/>
                            <w:bottom w:val="none" w:sz="0" w:space="0" w:color="auto"/>
                            <w:right w:val="none" w:sz="0" w:space="0" w:color="auto"/>
                          </w:divBdr>
                          <w:divsChild>
                            <w:div w:id="35908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825139">
                      <w:marLeft w:val="0"/>
                      <w:marRight w:val="0"/>
                      <w:marTop w:val="0"/>
                      <w:marBottom w:val="0"/>
                      <w:divBdr>
                        <w:top w:val="none" w:sz="0" w:space="0" w:color="auto"/>
                        <w:left w:val="none" w:sz="0" w:space="0" w:color="auto"/>
                        <w:bottom w:val="none" w:sz="0" w:space="0" w:color="auto"/>
                        <w:right w:val="none" w:sz="0" w:space="0" w:color="auto"/>
                      </w:divBdr>
                    </w:div>
                    <w:div w:id="102250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tendering.tenderboard.gov.bh/Tenders/template/TenderAdvertisement6969.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tendersontime.com/doc_show.php/PY01320231110104039442958.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1880</Characters>
  <Application>Microsoft Office Word</Application>
  <DocSecurity>0</DocSecurity>
  <Lines>15</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مركز المهندس</dc:creator>
  <cp:keywords/>
  <dc:description/>
  <cp:lastModifiedBy>مركز المهندس</cp:lastModifiedBy>
  <cp:revision>2</cp:revision>
  <dcterms:created xsi:type="dcterms:W3CDTF">2023-11-13T11:30:00Z</dcterms:created>
  <dcterms:modified xsi:type="dcterms:W3CDTF">2023-11-13T11:30:00Z</dcterms:modified>
</cp:coreProperties>
</file>